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B211A3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D64500">
        <w:rPr>
          <w:rFonts w:eastAsia="Arial Unicode MS"/>
          <w:b/>
        </w:rPr>
        <w:t>4</w:t>
      </w:r>
    </w:p>
    <w:p w14:paraId="72C01186" w14:textId="402ADEE7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80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465AF00" w14:textId="77777777" w:rsidR="00D64500" w:rsidRPr="00D64500" w:rsidRDefault="00D64500" w:rsidP="00D64500">
      <w:pPr>
        <w:ind w:right="4"/>
        <w:jc w:val="both"/>
        <w:rPr>
          <w:b/>
          <w:color w:val="000000"/>
          <w:lang w:eastAsia="en-US"/>
        </w:rPr>
      </w:pPr>
      <w:r w:rsidRPr="00D64500">
        <w:rPr>
          <w:b/>
          <w:color w:val="000000"/>
          <w:lang w:eastAsia="en-US"/>
        </w:rPr>
        <w:t xml:space="preserve">Par grozījumiem Madonas novada pašvaldības domes 29.09.2022. lēmumā Nr. 653 “Madonas pilsētas iestāžu sniegtie maksas pakalpojumi un to cenrādis” </w:t>
      </w:r>
    </w:p>
    <w:p w14:paraId="53F43704" w14:textId="77777777" w:rsidR="00D64500" w:rsidRPr="00D64500" w:rsidRDefault="00D64500" w:rsidP="00D64500">
      <w:pPr>
        <w:ind w:firstLine="720"/>
        <w:jc w:val="both"/>
        <w:rPr>
          <w:rFonts w:eastAsiaTheme="minorHAnsi"/>
          <w:lang w:eastAsia="en-US"/>
        </w:rPr>
      </w:pPr>
    </w:p>
    <w:p w14:paraId="5AEF8512" w14:textId="1AF838B2" w:rsidR="00D64500" w:rsidRPr="00D64500" w:rsidRDefault="00D64500" w:rsidP="005B345A">
      <w:pPr>
        <w:ind w:right="-1" w:firstLine="720"/>
        <w:jc w:val="both"/>
        <w:rPr>
          <w:rFonts w:eastAsiaTheme="minorHAnsi"/>
          <w:i/>
          <w:lang w:eastAsia="en-US"/>
        </w:rPr>
      </w:pPr>
      <w:r w:rsidRPr="00D64500">
        <w:rPr>
          <w:rFonts w:eastAsiaTheme="minorHAnsi"/>
          <w:shd w:val="clear" w:color="auto" w:fill="FFFFFF"/>
          <w:lang w:eastAsia="en-US"/>
        </w:rPr>
        <w:t>Lubānas apvienības pārvaldē ir saņemts saimnieciskās darbības veicējas iesniegums (reģistrēts pašvaldībā 15.09.2023. ar Nr.</w:t>
      </w:r>
      <w:r w:rsidRPr="00D64500">
        <w:rPr>
          <w:rFonts w:eastAsiaTheme="minorHAnsi"/>
          <w:lang w:eastAsia="en-US"/>
        </w:rPr>
        <w:t xml:space="preserve"> LUB/1.9/23/116</w:t>
      </w:r>
      <w:r w:rsidRPr="00D64500">
        <w:rPr>
          <w:rFonts w:eastAsiaTheme="minorHAnsi"/>
          <w:shd w:val="clear" w:color="auto" w:fill="FFFFFF"/>
          <w:lang w:eastAsia="en-US"/>
        </w:rPr>
        <w:t>) par telpu iznomāšanu interešu izglītības programmas “No pumpura par ziedu” īstenošanai Lubānas PII “Rūķīši” audzēkņiem</w:t>
      </w:r>
      <w:r w:rsidRPr="00D64500">
        <w:rPr>
          <w:rFonts w:eastAsiaTheme="minorHAnsi"/>
          <w:lang w:eastAsia="en-US"/>
        </w:rPr>
        <w:t xml:space="preserve">, </w:t>
      </w:r>
      <w:r w:rsidRPr="00D64500">
        <w:rPr>
          <w:rFonts w:eastAsiaTheme="minorHAnsi"/>
          <w:bCs/>
          <w:shd w:val="clear" w:color="auto" w:fill="FFFFFF"/>
          <w:lang w:eastAsia="en-US"/>
        </w:rPr>
        <w:t>nodarbības paredzēts novadīt PII “Rūķīši” telpā Nr. 8 (saskaņā ar kadastrālās uzmērīšanas lietu), telpas platība 53,5 m</w:t>
      </w:r>
      <w:r w:rsidRPr="00D64500">
        <w:rPr>
          <w:rFonts w:eastAsiaTheme="minorHAnsi"/>
          <w:bCs/>
          <w:shd w:val="clear" w:color="auto" w:fill="FFFFFF"/>
          <w:vertAlign w:val="superscript"/>
          <w:lang w:eastAsia="en-US"/>
        </w:rPr>
        <w:t xml:space="preserve">2 </w:t>
      </w:r>
      <w:r w:rsidRPr="00D64500">
        <w:rPr>
          <w:rFonts w:eastAsiaTheme="minorHAnsi"/>
          <w:bCs/>
          <w:shd w:val="clear" w:color="auto" w:fill="FFFFFF"/>
          <w:lang w:eastAsia="en-US"/>
        </w:rPr>
        <w:t>, nodarbību biežums – katra mēneša otrā nedēļa, 4h mēnesī</w:t>
      </w:r>
      <w:r w:rsidR="005B345A">
        <w:rPr>
          <w:rFonts w:eastAsiaTheme="minorHAnsi"/>
          <w:bCs/>
          <w:shd w:val="clear" w:color="auto" w:fill="FFFFFF"/>
          <w:lang w:eastAsia="en-US"/>
        </w:rPr>
        <w:t>.</w:t>
      </w:r>
    </w:p>
    <w:p w14:paraId="31D0DD9B" w14:textId="77777777" w:rsidR="00D64500" w:rsidRPr="00D64500" w:rsidRDefault="00D64500" w:rsidP="005B345A">
      <w:pPr>
        <w:ind w:right="142" w:firstLine="720"/>
        <w:jc w:val="both"/>
        <w:rPr>
          <w:rFonts w:eastAsia="Calibri"/>
          <w:i/>
          <w:lang w:eastAsia="en-US"/>
        </w:rPr>
      </w:pPr>
      <w:r w:rsidRPr="00D64500">
        <w:rPr>
          <w:rFonts w:eastAsiaTheme="minorHAnsi"/>
          <w:lang w:eastAsia="en-US"/>
        </w:rPr>
        <w:t xml:space="preserve">Centrālās administrācijas Finanšu nodaļa ir veikusi aprēķinus, lai noteiktu nomas maksu telpu nomai, līdz ar to ir nepieciešams veikt grozījumus Lubānas apvienības pārvaldes un tās iestāžu sniegto maksas pakalpojumu cenrādī. </w:t>
      </w:r>
    </w:p>
    <w:p w14:paraId="34D24386" w14:textId="07438A19" w:rsidR="00D64500" w:rsidRPr="00D64500" w:rsidRDefault="00D64500" w:rsidP="005B345A">
      <w:pPr>
        <w:ind w:firstLine="720"/>
        <w:jc w:val="both"/>
        <w:rPr>
          <w:rFonts w:eastAsia="Arial Unicode MS"/>
          <w:color w:val="FF0000"/>
          <w:lang w:eastAsia="en-US"/>
        </w:rPr>
      </w:pPr>
      <w:r w:rsidRPr="00D64500">
        <w:rPr>
          <w:rFonts w:eastAsiaTheme="minorHAnsi"/>
          <w:lang w:eastAsia="en-US"/>
        </w:rPr>
        <w:t>Pamatojoties uz to, ka Madonas pilsētas pirmsskolas izglītības iestādē “Priedīte” ir veikts Maksas pakalpojuma izcenojuma pārrēķins, lūdzu veikt izmaiņas ar 2023.</w:t>
      </w:r>
      <w:r w:rsidR="005B345A">
        <w:rPr>
          <w:rFonts w:eastAsiaTheme="minorHAnsi"/>
          <w:lang w:eastAsia="en-US"/>
        </w:rPr>
        <w:t> </w:t>
      </w:r>
      <w:r w:rsidRPr="00D64500">
        <w:rPr>
          <w:rFonts w:eastAsiaTheme="minorHAnsi"/>
          <w:lang w:eastAsia="en-US"/>
        </w:rPr>
        <w:t>gada 1.</w:t>
      </w:r>
      <w:r w:rsidR="005B345A">
        <w:rPr>
          <w:rFonts w:eastAsiaTheme="minorHAnsi"/>
          <w:lang w:eastAsia="en-US"/>
        </w:rPr>
        <w:t> </w:t>
      </w:r>
      <w:r w:rsidRPr="00D64500">
        <w:rPr>
          <w:rFonts w:eastAsiaTheme="minorHAnsi"/>
          <w:lang w:eastAsia="en-US"/>
        </w:rPr>
        <w:t xml:space="preserve">novembri. </w:t>
      </w:r>
    </w:p>
    <w:p w14:paraId="189676EC" w14:textId="77777777" w:rsidR="00135CFC" w:rsidRDefault="00D64500" w:rsidP="00135CFC">
      <w:pPr>
        <w:ind w:firstLine="720"/>
        <w:jc w:val="both"/>
        <w:rPr>
          <w:rFonts w:eastAsia="Calibri"/>
          <w:lang w:eastAsia="en-US"/>
        </w:rPr>
      </w:pPr>
      <w:r w:rsidRPr="00D64500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D64500">
        <w:rPr>
          <w:rFonts w:eastAsiaTheme="minorHAnsi"/>
          <w:lang w:eastAsia="en-US"/>
        </w:rPr>
        <w:t xml:space="preserve">Noklausījušies sniegto informāciju, </w:t>
      </w:r>
      <w:r w:rsidR="00135CFC">
        <w:t xml:space="preserve">atklāti balsojot: </w:t>
      </w:r>
      <w:r w:rsidR="00135CFC">
        <w:rPr>
          <w:b/>
          <w:color w:val="000000"/>
        </w:rPr>
        <w:t xml:space="preserve">PAR – 15 </w:t>
      </w:r>
      <w:r w:rsidR="00135CFC">
        <w:rPr>
          <w:color w:val="000000"/>
        </w:rPr>
        <w:t>(</w:t>
      </w:r>
      <w:r w:rsidR="00135CFC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135CFC">
        <w:rPr>
          <w:rFonts w:eastAsia="Calibri"/>
          <w:lang w:eastAsia="en-US"/>
        </w:rPr>
        <w:t>,</w:t>
      </w:r>
      <w:r w:rsidR="00135CFC">
        <w:rPr>
          <w:rFonts w:eastAsia="Calibri"/>
          <w:b/>
          <w:bCs/>
          <w:lang w:eastAsia="en-US"/>
        </w:rPr>
        <w:t xml:space="preserve"> PRET – NAV, ATTURAS – NAV</w:t>
      </w:r>
      <w:r w:rsidR="00135CFC">
        <w:rPr>
          <w:rFonts w:eastAsia="Calibri"/>
          <w:lang w:eastAsia="en-US"/>
        </w:rPr>
        <w:t xml:space="preserve">, Madonas novada pašvaldības dome </w:t>
      </w:r>
      <w:r w:rsidR="00135CFC">
        <w:rPr>
          <w:rFonts w:eastAsia="Calibri"/>
          <w:b/>
          <w:bCs/>
          <w:lang w:eastAsia="en-US"/>
        </w:rPr>
        <w:t>NOLEMJ</w:t>
      </w:r>
      <w:r w:rsidR="00135CFC">
        <w:rPr>
          <w:rFonts w:eastAsia="Calibri"/>
          <w:lang w:eastAsia="en-US"/>
        </w:rPr>
        <w:t>:</w:t>
      </w:r>
    </w:p>
    <w:p w14:paraId="090D471B" w14:textId="5F5CFA73" w:rsidR="00D64500" w:rsidRPr="00D64500" w:rsidRDefault="00D64500" w:rsidP="00135CFC">
      <w:pPr>
        <w:ind w:firstLine="720"/>
        <w:jc w:val="both"/>
        <w:rPr>
          <w:rFonts w:eastAsiaTheme="minorHAnsi"/>
          <w:color w:val="FF0000"/>
          <w:lang w:eastAsia="en-US"/>
        </w:rPr>
      </w:pPr>
    </w:p>
    <w:p w14:paraId="506CF807" w14:textId="72586F8E" w:rsidR="00D64500" w:rsidRPr="00D64500" w:rsidRDefault="00D64500" w:rsidP="005B345A">
      <w:pPr>
        <w:numPr>
          <w:ilvl w:val="0"/>
          <w:numId w:val="21"/>
        </w:numPr>
        <w:spacing w:after="160" w:line="259" w:lineRule="auto"/>
        <w:ind w:hanging="720"/>
        <w:contextualSpacing/>
        <w:jc w:val="both"/>
        <w:rPr>
          <w:lang w:bidi="lo-LA"/>
        </w:rPr>
      </w:pPr>
      <w:bookmarkStart w:id="13" w:name="_Hlk116653091"/>
      <w:r w:rsidRPr="00D64500">
        <w:rPr>
          <w:lang w:bidi="lo-LA"/>
        </w:rPr>
        <w:t>Veikt šādus grozījumus Madonas novada pašvaldības domes 29.09.2022.</w:t>
      </w:r>
      <w:r w:rsidR="005B345A">
        <w:rPr>
          <w:lang w:bidi="lo-LA"/>
        </w:rPr>
        <w:t xml:space="preserve"> </w:t>
      </w:r>
      <w:r w:rsidRPr="00D64500">
        <w:rPr>
          <w:lang w:bidi="lo-LA"/>
        </w:rPr>
        <w:t xml:space="preserve">lēmuma Nr. 653 “Par Madonas novada pašvaldības maksas pakalpojumu cenrāžu apstiprināšanu” (protokols Nr. 21., 46. p.). </w:t>
      </w:r>
    </w:p>
    <w:p w14:paraId="28746183" w14:textId="77777777" w:rsidR="005B345A" w:rsidRDefault="00D64500" w:rsidP="00D64500">
      <w:pPr>
        <w:numPr>
          <w:ilvl w:val="1"/>
          <w:numId w:val="21"/>
        </w:numPr>
        <w:spacing w:after="160" w:line="259" w:lineRule="auto"/>
        <w:contextualSpacing/>
        <w:jc w:val="both"/>
        <w:rPr>
          <w:lang w:bidi="lo-LA"/>
        </w:rPr>
      </w:pPr>
      <w:r w:rsidRPr="00D64500">
        <w:rPr>
          <w:lang w:bidi="lo-LA"/>
        </w:rPr>
        <w:t xml:space="preserve"> pielikumā Nr. 17 “Lubānas apvienības pārvaldes un tās iestāžu sniegtie maksas pakalpojumi un to cenrādis”, pielikuma 6. punktu “</w:t>
      </w:r>
      <w:r w:rsidRPr="00D64500">
        <w:rPr>
          <w:color w:val="000000"/>
          <w:lang w:bidi="lo-LA"/>
        </w:rPr>
        <w:t xml:space="preserve">Lubānas pirmsskolas izglītības iestāde “Rūķīši”” </w:t>
      </w:r>
      <w:r w:rsidRPr="00D64500">
        <w:rPr>
          <w:lang w:bidi="lo-LA"/>
        </w:rPr>
        <w:t xml:space="preserve">papildinot ar  apakšpunktu 6.3. šādā redakcijā: </w:t>
      </w:r>
    </w:p>
    <w:p w14:paraId="7F73F35D" w14:textId="1BCD2796" w:rsidR="00D64500" w:rsidRPr="00D64500" w:rsidRDefault="00D64500" w:rsidP="005B345A">
      <w:pPr>
        <w:spacing w:after="160" w:line="259" w:lineRule="auto"/>
        <w:ind w:left="720"/>
        <w:contextualSpacing/>
        <w:jc w:val="both"/>
        <w:rPr>
          <w:lang w:bidi="lo-LA"/>
        </w:rPr>
      </w:pPr>
      <w:r w:rsidRPr="00D64500">
        <w:rPr>
          <w:lang w:bidi="lo-LA"/>
        </w:rPr>
        <w:t xml:space="preserve">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48"/>
        <w:gridCol w:w="3618"/>
        <w:gridCol w:w="1613"/>
        <w:gridCol w:w="1036"/>
        <w:gridCol w:w="968"/>
        <w:gridCol w:w="883"/>
      </w:tblGrid>
      <w:tr w:rsidR="00D64500" w:rsidRPr="00D64500" w14:paraId="31F2E110" w14:textId="77777777" w:rsidTr="00F42612">
        <w:trPr>
          <w:trHeight w:val="1000"/>
        </w:trPr>
        <w:tc>
          <w:tcPr>
            <w:tcW w:w="949" w:type="dxa"/>
            <w:noWrap/>
            <w:vAlign w:val="center"/>
            <w:hideMark/>
          </w:tcPr>
          <w:p w14:paraId="1E4C3A49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64500">
              <w:rPr>
                <w:rFonts w:eastAsiaTheme="minorHAnsi"/>
                <w:b/>
                <w:bCs/>
                <w:lang w:eastAsia="en-US"/>
              </w:rPr>
              <w:t>N.p.k</w:t>
            </w:r>
            <w:proofErr w:type="spellEnd"/>
            <w:r w:rsidRPr="00D64500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619" w:type="dxa"/>
            <w:noWrap/>
            <w:vAlign w:val="center"/>
            <w:hideMark/>
          </w:tcPr>
          <w:p w14:paraId="6D64D3F7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64500">
              <w:rPr>
                <w:rFonts w:eastAsiaTheme="minorHAnsi"/>
                <w:b/>
                <w:bCs/>
                <w:lang w:eastAsia="en-US"/>
              </w:rPr>
              <w:t>Pakalpojums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50249594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64500">
              <w:rPr>
                <w:rFonts w:eastAsiaTheme="minorHAnsi"/>
                <w:b/>
                <w:bCs/>
                <w:lang w:eastAsia="en-US"/>
              </w:rPr>
              <w:t>Mērvienība</w:t>
            </w:r>
            <w:proofErr w:type="spellEnd"/>
          </w:p>
        </w:tc>
        <w:tc>
          <w:tcPr>
            <w:tcW w:w="1036" w:type="dxa"/>
            <w:noWrap/>
            <w:vAlign w:val="center"/>
            <w:hideMark/>
          </w:tcPr>
          <w:p w14:paraId="268B2981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4500">
              <w:rPr>
                <w:rFonts w:eastAsiaTheme="minorHAnsi"/>
                <w:b/>
                <w:bCs/>
                <w:lang w:eastAsia="en-US"/>
              </w:rPr>
              <w:t>Cena bez PVN (EUR)</w:t>
            </w:r>
          </w:p>
        </w:tc>
        <w:tc>
          <w:tcPr>
            <w:tcW w:w="968" w:type="dxa"/>
            <w:noWrap/>
            <w:vAlign w:val="center"/>
            <w:hideMark/>
          </w:tcPr>
          <w:p w14:paraId="43C4126E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4500">
              <w:rPr>
                <w:rFonts w:eastAsiaTheme="minorHAnsi"/>
                <w:b/>
                <w:bCs/>
                <w:lang w:eastAsia="en-US"/>
              </w:rPr>
              <w:t>PVN (EUR)</w:t>
            </w:r>
          </w:p>
        </w:tc>
        <w:tc>
          <w:tcPr>
            <w:tcW w:w="880" w:type="dxa"/>
            <w:noWrap/>
            <w:vAlign w:val="center"/>
            <w:hideMark/>
          </w:tcPr>
          <w:p w14:paraId="5403D443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4500">
              <w:rPr>
                <w:rFonts w:eastAsiaTheme="minorHAnsi"/>
                <w:b/>
                <w:bCs/>
                <w:lang w:eastAsia="en-US"/>
              </w:rPr>
              <w:t xml:space="preserve">Cena </w:t>
            </w:r>
            <w:proofErr w:type="spellStart"/>
            <w:r w:rsidRPr="00D64500">
              <w:rPr>
                <w:rFonts w:eastAsiaTheme="minorHAnsi"/>
                <w:b/>
                <w:bCs/>
                <w:lang w:eastAsia="en-US"/>
              </w:rPr>
              <w:t>kopā</w:t>
            </w:r>
            <w:proofErr w:type="spellEnd"/>
            <w:r w:rsidRPr="00D64500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b/>
                <w:bCs/>
                <w:lang w:eastAsia="en-US"/>
              </w:rPr>
              <w:t>ar</w:t>
            </w:r>
            <w:proofErr w:type="spellEnd"/>
            <w:r w:rsidRPr="00D64500">
              <w:rPr>
                <w:rFonts w:eastAsiaTheme="minorHAnsi"/>
                <w:b/>
                <w:bCs/>
                <w:lang w:eastAsia="en-US"/>
              </w:rPr>
              <w:t xml:space="preserve"> PVN (EUR)</w:t>
            </w:r>
          </w:p>
        </w:tc>
      </w:tr>
      <w:tr w:rsidR="00D64500" w:rsidRPr="005B345A" w14:paraId="61E7F13C" w14:textId="77777777" w:rsidTr="00F42612">
        <w:trPr>
          <w:trHeight w:val="300"/>
        </w:trPr>
        <w:tc>
          <w:tcPr>
            <w:tcW w:w="949" w:type="dxa"/>
            <w:noWrap/>
            <w:vAlign w:val="center"/>
          </w:tcPr>
          <w:p w14:paraId="4DB0EAAB" w14:textId="77777777" w:rsidR="00D64500" w:rsidRPr="005B345A" w:rsidRDefault="00D64500" w:rsidP="00D645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B345A"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8117" w:type="dxa"/>
            <w:gridSpan w:val="5"/>
            <w:noWrap/>
            <w:vAlign w:val="center"/>
          </w:tcPr>
          <w:p w14:paraId="17278361" w14:textId="77777777" w:rsidR="00D64500" w:rsidRPr="005B345A" w:rsidRDefault="00D64500" w:rsidP="00D6450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B345A">
              <w:rPr>
                <w:rFonts w:eastAsiaTheme="minorHAnsi"/>
                <w:color w:val="000000"/>
                <w:lang w:eastAsia="en-US"/>
              </w:rPr>
              <w:t xml:space="preserve">Lubānas </w:t>
            </w:r>
            <w:proofErr w:type="spellStart"/>
            <w:r w:rsidRPr="005B345A">
              <w:rPr>
                <w:rFonts w:eastAsiaTheme="minorHAnsi"/>
                <w:color w:val="000000"/>
                <w:lang w:eastAsia="en-US"/>
              </w:rPr>
              <w:t>pirmsskolas</w:t>
            </w:r>
            <w:proofErr w:type="spellEnd"/>
            <w:r w:rsidRPr="005B345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5B345A">
              <w:rPr>
                <w:rFonts w:eastAsiaTheme="minorHAnsi"/>
                <w:color w:val="000000"/>
                <w:lang w:eastAsia="en-US"/>
              </w:rPr>
              <w:t>izglītības</w:t>
            </w:r>
            <w:proofErr w:type="spellEnd"/>
            <w:r w:rsidRPr="005B345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5B345A">
              <w:rPr>
                <w:rFonts w:eastAsiaTheme="minorHAnsi"/>
                <w:color w:val="000000"/>
                <w:lang w:eastAsia="en-US"/>
              </w:rPr>
              <w:t>iestāde</w:t>
            </w:r>
            <w:proofErr w:type="spellEnd"/>
            <w:r w:rsidRPr="005B345A">
              <w:rPr>
                <w:rFonts w:eastAsiaTheme="minorHAnsi"/>
                <w:color w:val="000000"/>
                <w:lang w:eastAsia="en-US"/>
              </w:rPr>
              <w:t xml:space="preserve"> “Rūķīši”</w:t>
            </w:r>
          </w:p>
        </w:tc>
      </w:tr>
      <w:tr w:rsidR="00D64500" w:rsidRPr="00D64500" w14:paraId="1CEA3F1E" w14:textId="77777777" w:rsidTr="00F42612">
        <w:trPr>
          <w:trHeight w:val="300"/>
        </w:trPr>
        <w:tc>
          <w:tcPr>
            <w:tcW w:w="949" w:type="dxa"/>
            <w:noWrap/>
            <w:vAlign w:val="bottom"/>
          </w:tcPr>
          <w:p w14:paraId="1A1E7233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lang w:eastAsia="en-US"/>
              </w:rPr>
              <w:lastRenderedPageBreak/>
              <w:t>6.3.</w:t>
            </w:r>
          </w:p>
        </w:tc>
        <w:tc>
          <w:tcPr>
            <w:tcW w:w="3619" w:type="dxa"/>
            <w:noWrap/>
            <w:vAlign w:val="bottom"/>
          </w:tcPr>
          <w:p w14:paraId="1D0FDB7B" w14:textId="13CDA507" w:rsidR="00D64500" w:rsidRPr="00D64500" w:rsidRDefault="00D64500" w:rsidP="00D64500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64500">
              <w:rPr>
                <w:rFonts w:eastAsiaTheme="minorHAnsi"/>
                <w:color w:val="000000"/>
                <w:lang w:eastAsia="en-US"/>
              </w:rPr>
              <w:t>Telpas</w:t>
            </w:r>
            <w:proofErr w:type="spellEnd"/>
            <w:r w:rsidRPr="00D64500">
              <w:rPr>
                <w:rFonts w:eastAsiaTheme="minorHAnsi"/>
                <w:color w:val="000000"/>
                <w:lang w:eastAsia="en-US"/>
              </w:rPr>
              <w:t xml:space="preserve"> Nr.</w:t>
            </w:r>
            <w:r w:rsidR="005B345A">
              <w:rPr>
                <w:rFonts w:eastAsiaTheme="minorHAnsi"/>
                <w:color w:val="000000"/>
                <w:lang w:eastAsia="en-US"/>
              </w:rPr>
              <w:t> </w:t>
            </w:r>
            <w:r w:rsidRPr="00D64500">
              <w:rPr>
                <w:rFonts w:eastAsiaTheme="minorHAnsi"/>
                <w:color w:val="000000"/>
                <w:lang w:eastAsia="en-US"/>
              </w:rPr>
              <w:t xml:space="preserve">8 </w:t>
            </w:r>
            <w:proofErr w:type="spellStart"/>
            <w:r w:rsidRPr="00D64500">
              <w:rPr>
                <w:rFonts w:eastAsiaTheme="minorHAnsi"/>
                <w:color w:val="000000"/>
                <w:lang w:eastAsia="en-US"/>
              </w:rPr>
              <w:t>noma</w:t>
            </w:r>
            <w:proofErr w:type="spellEnd"/>
            <w:r w:rsidRPr="00D6450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color w:val="000000"/>
                <w:lang w:eastAsia="en-US"/>
              </w:rPr>
              <w:t>Brīvības</w:t>
            </w:r>
            <w:proofErr w:type="spellEnd"/>
            <w:r w:rsidRPr="00D6450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color w:val="000000"/>
                <w:lang w:eastAsia="en-US"/>
              </w:rPr>
              <w:t>ielā</w:t>
            </w:r>
            <w:proofErr w:type="spellEnd"/>
            <w:r w:rsidRPr="00D64500">
              <w:rPr>
                <w:rFonts w:eastAsiaTheme="minorHAnsi"/>
                <w:color w:val="000000"/>
                <w:lang w:eastAsia="en-US"/>
              </w:rPr>
              <w:t xml:space="preserve"> 17, </w:t>
            </w:r>
            <w:proofErr w:type="spellStart"/>
            <w:r w:rsidRPr="00D64500">
              <w:rPr>
                <w:rFonts w:eastAsiaTheme="minorHAnsi"/>
                <w:color w:val="000000"/>
                <w:lang w:eastAsia="en-US"/>
              </w:rPr>
              <w:t>Lubānā</w:t>
            </w:r>
            <w:proofErr w:type="spellEnd"/>
            <w:r w:rsidRPr="00D64500">
              <w:rPr>
                <w:rFonts w:eastAsiaTheme="minorHAnsi"/>
                <w:color w:val="000000"/>
                <w:lang w:eastAsia="en-US"/>
              </w:rPr>
              <w:t xml:space="preserve"> (</w:t>
            </w:r>
            <w:proofErr w:type="spellStart"/>
            <w:r w:rsidRPr="00D64500">
              <w:rPr>
                <w:rFonts w:eastAsiaTheme="minorHAnsi"/>
                <w:lang w:eastAsia="en-US"/>
              </w:rPr>
              <w:t>sociālās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aizsardzības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64500">
              <w:rPr>
                <w:rFonts w:eastAsiaTheme="minorHAnsi"/>
                <w:lang w:eastAsia="en-US"/>
              </w:rPr>
              <w:t>kultūras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64500">
              <w:rPr>
                <w:rFonts w:eastAsiaTheme="minorHAnsi"/>
                <w:lang w:eastAsia="en-US"/>
              </w:rPr>
              <w:t>izglītības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64500">
              <w:rPr>
                <w:rFonts w:eastAsiaTheme="minorHAnsi"/>
                <w:lang w:eastAsia="en-US"/>
              </w:rPr>
              <w:t>zinātnes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64500">
              <w:rPr>
                <w:rFonts w:eastAsiaTheme="minorHAnsi"/>
                <w:lang w:eastAsia="en-US"/>
              </w:rPr>
              <w:t>sporta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vai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veselības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aprūpes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funkciju</w:t>
            </w:r>
            <w:proofErr w:type="spellEnd"/>
            <w:r w:rsidRPr="00D6450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64500">
              <w:rPr>
                <w:rFonts w:eastAsiaTheme="minorHAnsi"/>
                <w:lang w:eastAsia="en-US"/>
              </w:rPr>
              <w:t>nodrošināšanai</w:t>
            </w:r>
            <w:proofErr w:type="spellEnd"/>
            <w:r w:rsidRPr="00D6450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614" w:type="dxa"/>
            <w:noWrap/>
          </w:tcPr>
          <w:p w14:paraId="0463C611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64500">
              <w:rPr>
                <w:rFonts w:eastAsiaTheme="minorHAnsi"/>
                <w:bCs/>
                <w:shd w:val="clear" w:color="auto" w:fill="FFFFFF"/>
                <w:lang w:eastAsia="en-US"/>
              </w:rPr>
              <w:t>EUR/h</w:t>
            </w:r>
          </w:p>
        </w:tc>
        <w:tc>
          <w:tcPr>
            <w:tcW w:w="1036" w:type="dxa"/>
            <w:noWrap/>
          </w:tcPr>
          <w:p w14:paraId="02B23F7D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bCs/>
                <w:shd w:val="clear" w:color="auto" w:fill="FFFFFF"/>
                <w:lang w:eastAsia="en-US"/>
              </w:rPr>
              <w:t>1.04</w:t>
            </w:r>
          </w:p>
        </w:tc>
        <w:tc>
          <w:tcPr>
            <w:tcW w:w="968" w:type="dxa"/>
            <w:noWrap/>
          </w:tcPr>
          <w:p w14:paraId="0B3A5290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lang w:eastAsia="en-US"/>
              </w:rPr>
              <w:t>0.22</w:t>
            </w:r>
          </w:p>
        </w:tc>
        <w:tc>
          <w:tcPr>
            <w:tcW w:w="880" w:type="dxa"/>
            <w:noWrap/>
          </w:tcPr>
          <w:p w14:paraId="577E21F9" w14:textId="77777777" w:rsidR="00D64500" w:rsidRPr="00D64500" w:rsidRDefault="00D64500" w:rsidP="00D645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lang w:eastAsia="en-US"/>
              </w:rPr>
              <w:t>1.26</w:t>
            </w:r>
          </w:p>
        </w:tc>
      </w:tr>
    </w:tbl>
    <w:p w14:paraId="61841B24" w14:textId="77777777" w:rsidR="00D64500" w:rsidRPr="00D64500" w:rsidRDefault="00D64500" w:rsidP="00D64500">
      <w:pPr>
        <w:ind w:left="720"/>
        <w:contextualSpacing/>
        <w:jc w:val="both"/>
        <w:rPr>
          <w:lang w:bidi="lo-LA"/>
        </w:rPr>
      </w:pPr>
    </w:p>
    <w:p w14:paraId="24122B97" w14:textId="77777777" w:rsidR="00D64500" w:rsidRPr="00D64500" w:rsidRDefault="00D64500" w:rsidP="00D64500">
      <w:pPr>
        <w:numPr>
          <w:ilvl w:val="1"/>
          <w:numId w:val="21"/>
        </w:numPr>
        <w:spacing w:after="160" w:line="259" w:lineRule="auto"/>
        <w:contextualSpacing/>
        <w:jc w:val="both"/>
        <w:rPr>
          <w:lang w:bidi="lo-LA"/>
        </w:rPr>
      </w:pPr>
      <w:r w:rsidRPr="00D64500">
        <w:rPr>
          <w:lang w:bidi="lo-LA"/>
        </w:rPr>
        <w:t xml:space="preserve"> Pielikumā Nr. 9 “Madonas pilsētas iestāžu sniegtie maksa pakalpojumi un to cenrādis” punktā 3.1.2. šādā redakcijā.</w:t>
      </w:r>
    </w:p>
    <w:tbl>
      <w:tblPr>
        <w:tblW w:w="921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702"/>
        <w:gridCol w:w="1134"/>
        <w:gridCol w:w="1418"/>
        <w:gridCol w:w="1559"/>
        <w:gridCol w:w="992"/>
        <w:gridCol w:w="1276"/>
      </w:tblGrid>
      <w:tr w:rsidR="00D64500" w:rsidRPr="00D64500" w14:paraId="548A4528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0ED4" w14:textId="77777777" w:rsidR="00D64500" w:rsidRPr="00D64500" w:rsidRDefault="00D64500" w:rsidP="00D64500">
            <w:pPr>
              <w:autoSpaceDE w:val="0"/>
              <w:autoSpaceDN w:val="0"/>
              <w:adjustRightInd w:val="0"/>
              <w:ind w:left="-33" w:firstLine="33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Nr.p.k</w:t>
            </w:r>
            <w:proofErr w:type="spellEnd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C617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Pakalpojuma veids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297C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Platība, m2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EAD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Mērvienība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EA84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Cena bez PVN (</w:t>
            </w:r>
            <w:proofErr w:type="spellStart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euro</w:t>
            </w:r>
            <w:proofErr w:type="spellEnd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915C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PVN (</w:t>
            </w:r>
            <w:proofErr w:type="spellStart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euro</w:t>
            </w:r>
            <w:proofErr w:type="spellEnd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543C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Cena ar PVN (</w:t>
            </w:r>
            <w:proofErr w:type="spellStart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euro</w:t>
            </w:r>
            <w:proofErr w:type="spellEnd"/>
            <w:r w:rsidRPr="00D64500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</w:tr>
      <w:tr w:rsidR="00D64500" w:rsidRPr="00D64500" w14:paraId="622DA296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F4AF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BFA8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Zāles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60F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122,6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5113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16FA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6,03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3CD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59D8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7,30</w:t>
            </w:r>
          </w:p>
        </w:tc>
      </w:tr>
      <w:tr w:rsidR="00D64500" w:rsidRPr="00D64500" w14:paraId="1F80E6B1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3CB9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BB8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Sporta zāles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199F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91,5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B231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DBF1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73BB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BC35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5,45</w:t>
            </w:r>
          </w:p>
        </w:tc>
      </w:tr>
      <w:tr w:rsidR="00D64500" w:rsidRPr="00D64500" w14:paraId="1EA588FE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D8F0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3159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Stikla piramīdas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0C15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84,5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58EC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20A9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5D0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1E20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5,03</w:t>
            </w:r>
          </w:p>
        </w:tc>
      </w:tr>
      <w:tr w:rsidR="00D64500" w:rsidRPr="00D64500" w14:paraId="233942F0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4A2B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41EA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Smilšu telpas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963B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lang w:eastAsia="en-US"/>
              </w:rPr>
              <w:t>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48AD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D642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91C6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0CB5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1,82</w:t>
            </w:r>
          </w:p>
        </w:tc>
      </w:tr>
      <w:tr w:rsidR="00D64500" w:rsidRPr="00D64500" w14:paraId="6CCE555B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BA17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FA71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Vestibils pie mūzikas zāles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A51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64500">
              <w:rPr>
                <w:rFonts w:eastAsiaTheme="minorHAnsi"/>
                <w:lang w:eastAsia="en-US"/>
              </w:rPr>
              <w:t>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DCE9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BF0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FDA2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E906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2,42</w:t>
            </w:r>
          </w:p>
        </w:tc>
      </w:tr>
      <w:tr w:rsidR="00D64500" w:rsidRPr="00D64500" w14:paraId="107FB0EA" w14:textId="77777777" w:rsidTr="00F42612">
        <w:trPr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7D8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3.1.2.6.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1BBB" w14:textId="77777777" w:rsidR="00D64500" w:rsidRPr="00D64500" w:rsidRDefault="00D64500" w:rsidP="00D645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Logopēda kabineta izmantošana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8232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12,5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08D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EUR/h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D766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03D4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9017" w14:textId="77777777" w:rsidR="00D64500" w:rsidRPr="00D64500" w:rsidRDefault="00D64500" w:rsidP="00D64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4500">
              <w:rPr>
                <w:rFonts w:eastAsiaTheme="minorHAnsi"/>
                <w:color w:val="000000"/>
                <w:lang w:eastAsia="en-US"/>
              </w:rPr>
              <w:t>0,74</w:t>
            </w:r>
          </w:p>
        </w:tc>
      </w:tr>
    </w:tbl>
    <w:p w14:paraId="0DB2B3F6" w14:textId="77777777" w:rsidR="00D64500" w:rsidRPr="00D64500" w:rsidRDefault="00D64500" w:rsidP="00D64500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D6450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bookmarkEnd w:id="13"/>
    <w:p w14:paraId="1E7B4D25" w14:textId="77777777" w:rsidR="008A27DE" w:rsidRDefault="008A27DE" w:rsidP="004F158D">
      <w:pPr>
        <w:jc w:val="both"/>
        <w:rPr>
          <w:b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A8CCB9F" w14:textId="77777777" w:rsidR="00D64500" w:rsidRPr="00EC4F5D" w:rsidRDefault="00D64500" w:rsidP="00D64500">
      <w:pPr>
        <w:jc w:val="both"/>
        <w:rPr>
          <w:rFonts w:eastAsiaTheme="minorHAnsi"/>
          <w:i/>
          <w:iCs/>
          <w:lang w:eastAsia="en-US"/>
        </w:rPr>
      </w:pPr>
      <w:r w:rsidRPr="00EC4F5D">
        <w:rPr>
          <w:rFonts w:eastAsiaTheme="minorHAnsi"/>
          <w:i/>
          <w:iCs/>
          <w:lang w:eastAsia="en-US"/>
        </w:rPr>
        <w:t>Ankrava 29374376</w:t>
      </w:r>
    </w:p>
    <w:p w14:paraId="0343F24C" w14:textId="12CC7F85" w:rsidR="00CC5C52" w:rsidRDefault="00CC5C52" w:rsidP="00AF0662">
      <w:pPr>
        <w:rPr>
          <w:i/>
        </w:rPr>
      </w:pP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2301" w14:textId="77777777" w:rsidR="0068551F" w:rsidRDefault="0068551F" w:rsidP="00151271">
      <w:r>
        <w:separator/>
      </w:r>
    </w:p>
  </w:endnote>
  <w:endnote w:type="continuationSeparator" w:id="0">
    <w:p w14:paraId="68063EEF" w14:textId="77777777" w:rsidR="0068551F" w:rsidRDefault="0068551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253A" w14:textId="77777777" w:rsidR="0068551F" w:rsidRDefault="0068551F" w:rsidP="00151271">
      <w:r>
        <w:separator/>
      </w:r>
    </w:p>
  </w:footnote>
  <w:footnote w:type="continuationSeparator" w:id="0">
    <w:p w14:paraId="244088DC" w14:textId="77777777" w:rsidR="0068551F" w:rsidRDefault="0068551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6"/>
  </w:num>
  <w:num w:numId="15">
    <w:abstractNumId w:val="12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35CFC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345A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551F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5C14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C4F5D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195</cp:revision>
  <dcterms:created xsi:type="dcterms:W3CDTF">2023-08-17T07:16:00Z</dcterms:created>
  <dcterms:modified xsi:type="dcterms:W3CDTF">2023-10-02T14:32:00Z</dcterms:modified>
</cp:coreProperties>
</file>